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pStyle w:val="para1"/>
      </w:pPr>
      <w:r>
        <w:t>Blue Water Diving Branch’s Training Plan</w:t>
      </w:r>
    </w:p>
    <w:p>
      <w:pPr>
        <w:pStyle w:val="para2"/>
      </w:pPr>
      <w:r>
        <w:t>Introduction</w:t>
      </w:r>
    </w:p>
    <w:p>
      <w:r>
        <w:t>The branch has been activate for over twenty-five years training people to become scuba divers and offering diving both in the waters surrounding the UK and frequent trips abroad.</w:t>
      </w:r>
    </w:p>
    <w:p>
      <w:r>
        <w:t xml:space="preserve">Members of the club range from beginners training for the Ocean Diver qualification, the initial BSAC diving grade, to First Class Diver, the highest BSAC diving qualification. </w:t>
      </w:r>
    </w:p>
    <w:p>
      <w:pPr>
        <w:pStyle w:val="para2"/>
      </w:pPr>
      <w:r>
        <w:t>Training</w:t>
      </w:r>
    </w:p>
    <w:p>
      <w:r>
        <w:t xml:space="preserve">The branch teaches the following BSAC diver qualifications: </w:t>
      </w:r>
    </w:p>
    <w:p>
      <w:pPr>
        <w:numPr>
          <w:ilvl w:val="0"/>
          <w:numId w:val="4"/>
        </w:numPr>
        <w:ind w:left="720" w:hanging="360"/>
      </w:pPr>
      <w:r>
        <w:t xml:space="preserve">Ocean Diver  </w:t>
      </w:r>
    </w:p>
    <w:p>
      <w:pPr>
        <w:numPr>
          <w:ilvl w:val="0"/>
          <w:numId w:val="4"/>
        </w:numPr>
        <w:ind w:left="720" w:hanging="360"/>
      </w:pPr>
      <w:r>
        <w:t xml:space="preserve">Sport Diver </w:t>
      </w:r>
    </w:p>
    <w:p>
      <w:pPr>
        <w:numPr>
          <w:ilvl w:val="0"/>
          <w:numId w:val="4"/>
        </w:numPr>
        <w:ind w:left="720" w:hanging="360"/>
      </w:pPr>
      <w:r>
        <w:t xml:space="preserve">Dive Leader </w:t>
      </w:r>
    </w:p>
    <w:p>
      <w:pPr>
        <w:numPr>
          <w:ilvl w:val="0"/>
          <w:numId w:val="4"/>
        </w:numPr>
        <w:ind w:left="720" w:hanging="360"/>
      </w:pPr>
      <w:r>
        <w:t>Advanced Diver</w:t>
      </w:r>
    </w:p>
    <w:p>
      <w:r>
        <w:t xml:space="preserve">Several of our members are BSAC instructors, ranging from three Assistant Diving Instructors to three Advanced Instructors.  </w:t>
      </w:r>
    </w:p>
    <w:p>
      <w:r>
        <w:t>Some of our Advanced Instructors are also qualified to teach on BSAC’s Instructor Training Scheme. In addition, some of our instructors are qualified to teach the BSAC Snorkel qualifications.</w:t>
      </w:r>
    </w:p>
    <w:p>
      <w:r>
        <w:t>Hence in addition to the BSAC Scuba Diving Qualifications.</w:t>
      </w:r>
    </w:p>
    <w:p>
      <w:pPr>
        <w:numPr>
          <w:ilvl w:val="0"/>
          <w:numId w:val="2"/>
        </w:numPr>
        <w:ind w:left="720" w:hanging="360"/>
      </w:pPr>
      <w:r>
        <w:t>We can teach the BSAC Snorkel qualifications</w:t>
      </w:r>
    </w:p>
    <w:p>
      <w:pPr>
        <w:numPr>
          <w:ilvl w:val="0"/>
          <w:numId w:val="2"/>
        </w:numPr>
        <w:ind w:left="720" w:hanging="360"/>
      </w:pPr>
      <w:r>
        <w:t>We can mentor Open Water Instructor trainees.</w:t>
      </w:r>
    </w:p>
    <w:p>
      <w:pPr>
        <w:pStyle w:val="para3"/>
      </w:pPr>
      <w:r>
        <w:t>Skill Development Courses</w:t>
      </w:r>
    </w:p>
    <w:p>
      <w:r>
        <w:rPr>
          <w:b/>
          <w:bCs/>
        </w:rPr>
        <w:t xml:space="preserve">Club SDCs, </w:t>
      </w:r>
      <w:r/>
    </w:p>
    <w:p>
      <w:r>
        <w:t>The following Club SDCs can be taught by this branch’s instructors.</w:t>
      </w:r>
    </w:p>
    <w:p>
      <w:pPr>
        <w:numPr>
          <w:ilvl w:val="0"/>
          <w:numId w:val="8"/>
        </w:numPr>
        <w:ind w:left="720" w:hanging="360"/>
      </w:pPr>
      <w:r>
        <w:t>Drysuit (M)</w:t>
      </w:r>
    </w:p>
    <w:p>
      <w:pPr>
        <w:numPr>
          <w:ilvl w:val="0"/>
          <w:numId w:val="8"/>
        </w:numPr>
        <w:ind w:left="720" w:hanging="360"/>
      </w:pPr>
      <w:r>
        <w:t>Marine Life Appreciation (M)</w:t>
      </w:r>
    </w:p>
    <w:p>
      <w:pPr>
        <w:numPr>
          <w:ilvl w:val="0"/>
          <w:numId w:val="8"/>
        </w:numPr>
        <w:ind w:left="720" w:hanging="360"/>
      </w:pPr>
      <w:r>
        <w:t>Buoyancy Workshop (OD)</w:t>
      </w:r>
    </w:p>
    <w:p>
      <w:pPr>
        <w:numPr>
          <w:ilvl w:val="0"/>
          <w:numId w:val="8"/>
        </w:numPr>
        <w:ind w:left="720" w:hanging="360"/>
      </w:pPr>
      <w:r>
        <w:t>Wreck Appreciation (OD)</w:t>
      </w:r>
    </w:p>
    <w:p>
      <w:pPr>
        <w:numPr>
          <w:ilvl w:val="0"/>
          <w:numId w:val="8"/>
        </w:numPr>
        <w:ind w:left="720" w:hanging="360"/>
      </w:pPr>
      <w:r>
        <w:t>Search &amp; Recovery (SD)</w:t>
      </w:r>
    </w:p>
    <w:p>
      <w:pPr>
        <w:numPr>
          <w:ilvl w:val="0"/>
          <w:numId w:val="8"/>
        </w:numPr>
        <w:ind w:left="720" w:hanging="360"/>
      </w:pPr>
      <w:r>
        <w:t>Wreck Diving (SD)</w:t>
      </w:r>
    </w:p>
    <w:p>
      <w:pPr>
        <w:numPr>
          <w:ilvl w:val="0"/>
          <w:numId w:val="8"/>
        </w:numPr>
        <w:ind w:left="720" w:hanging="360"/>
      </w:pPr>
      <w:r>
        <w:t>Dive Planning &amp; Management (SD + 20 dives)</w:t>
      </w:r>
    </w:p>
    <w:p>
      <w:pPr>
        <w:numPr>
          <w:ilvl w:val="0"/>
          <w:numId w:val="8"/>
        </w:numPr>
        <w:ind w:left="720" w:hanging="360"/>
      </w:pPr>
      <w:r>
        <w:t xml:space="preserve">Twin Set Diver (SD+35m+20 dives), </w:t>
      </w:r>
    </w:p>
    <w:p>
      <w:pPr>
        <w:numPr>
          <w:ilvl w:val="0"/>
          <w:numId w:val="8"/>
        </w:numPr>
        <w:ind w:left="720" w:hanging="360"/>
      </w:pPr>
      <w:r>
        <w:t>Accelerated Decompression Procedures Diver (SD+30m+BW Gold+20 dives).</w:t>
      </w:r>
    </w:p>
    <w:p>
      <w:r>
        <w:t>Entry requirements for the SDCs are within the brackets.</w:t>
      </w:r>
    </w:p>
    <w:p>
      <w:r>
        <w:t>(M) BSAC Member, (OD) Ocean Diver, (SD) Sport Diver, (30m / 35m) Depth Rating, (BW Gold) Buoyancy &amp; Trim Workshop – Gold Standard.</w:t>
      </w:r>
    </w:p>
    <w:p>
      <w:pPr>
        <w:rPr>
          <w:b/>
          <w:bCs/>
        </w:rPr>
      </w:pPr>
      <w:r>
        <w:rPr>
          <w:b/>
          <w:bCs/>
        </w:rPr>
      </w:r>
    </w:p>
    <w:p>
      <w:r>
        <w:rPr>
          <w:b/>
          <w:bCs/>
        </w:rPr>
        <w:t>Rescue SDCs</w:t>
      </w:r>
      <w:r>
        <w:t xml:space="preserve">, </w:t>
      </w:r>
    </w:p>
    <w:p>
      <w:r>
        <w:t>The following Rescue SDCs can be taught by this branch’s instructors.</w:t>
      </w:r>
    </w:p>
    <w:p>
      <w:pPr>
        <w:numPr>
          <w:ilvl w:val="0"/>
          <w:numId w:val="6"/>
        </w:numPr>
        <w:ind w:left="720" w:hanging="360"/>
      </w:pPr>
      <w:r>
        <w:t xml:space="preserve">Oxygen Admin (M), </w:t>
      </w:r>
    </w:p>
    <w:p>
      <w:pPr>
        <w:numPr>
          <w:ilvl w:val="0"/>
          <w:numId w:val="6"/>
        </w:numPr>
        <w:ind w:left="720" w:hanging="360"/>
      </w:pPr>
      <w:r>
        <w:t>First Aid for Divers (M),</w:t>
      </w:r>
    </w:p>
    <w:p>
      <w:pPr>
        <w:numPr>
          <w:ilvl w:val="0"/>
          <w:numId w:val="6"/>
        </w:numPr>
        <w:ind w:left="720" w:hanging="360"/>
      </w:pPr>
      <w:r>
        <w:t>Lifesaver Award (OD),</w:t>
      </w:r>
    </w:p>
    <w:p>
      <w:pPr>
        <w:numPr>
          <w:ilvl w:val="0"/>
          <w:numId w:val="6"/>
        </w:numPr>
        <w:ind w:left="720" w:hanging="360"/>
      </w:pPr>
      <w:r>
        <w:t>Practical Rescue Management (SD),</w:t>
        <w:tab/>
      </w:r>
    </w:p>
    <w:p>
      <w:pPr>
        <w:numPr>
          <w:ilvl w:val="0"/>
          <w:numId w:val="6"/>
        </w:numPr>
        <w:ind w:left="720" w:hanging="360"/>
      </w:pPr>
      <w:r>
        <w:t>AED (SD or O2A),</w:t>
      </w:r>
    </w:p>
    <w:p>
      <w:pPr>
        <w:numPr>
          <w:ilvl w:val="0"/>
          <w:numId w:val="6"/>
        </w:numPr>
        <w:ind w:left="720" w:hanging="360"/>
      </w:pPr>
      <w:r>
        <w:t xml:space="preserve">Advanced Lifesaver Award (L/S+FAD). </w:t>
      </w:r>
    </w:p>
    <w:p>
      <w:r>
        <w:t>The branch will be running a Lifesaver Award Course this autumn. Details to follow.</w:t>
      </w:r>
    </w:p>
    <w:p>
      <w:r/>
    </w:p>
    <w:p>
      <w:r>
        <w:rPr>
          <w:b/>
          <w:bCs/>
        </w:rPr>
        <w:t>Seamanship SDCs</w:t>
      </w:r>
      <w:r>
        <w:t xml:space="preserve">, </w:t>
      </w:r>
    </w:p>
    <w:p>
      <w:r>
        <w:t>The following Seamanship SDCs can be taught by this branch’s instructors.</w:t>
      </w:r>
    </w:p>
    <w:p>
      <w:r>
        <w:t xml:space="preserve">This branch itself uses hard boats for its diving programme. </w:t>
      </w:r>
    </w:p>
    <w:p>
      <w:r>
        <w:t>If you want to do one of these courses, you will need to provide the fully equipped Rigid Hulled Inflatable boat.</w:t>
      </w:r>
    </w:p>
    <w:p>
      <w:pPr>
        <w:numPr>
          <w:ilvl w:val="0"/>
          <w:numId w:val="5"/>
        </w:numPr>
        <w:ind w:left="720" w:hanging="360"/>
      </w:pPr>
      <w:r>
        <w:t>Boat Handling (M)</w:t>
      </w:r>
    </w:p>
    <w:p>
      <w:pPr>
        <w:numPr>
          <w:ilvl w:val="0"/>
          <w:numId w:val="5"/>
        </w:numPr>
        <w:ind w:left="720" w:hanging="360"/>
      </w:pPr>
      <w:r>
        <w:t>Chartwork &amp; Position Fixing (OD or BH)</w:t>
      </w:r>
    </w:p>
    <w:p>
      <w:pPr>
        <w:numPr>
          <w:ilvl w:val="0"/>
          <w:numId w:val="5"/>
        </w:numPr>
        <w:ind w:left="720" w:hanging="360"/>
      </w:pPr>
      <w:r>
        <w:t>Dive Cox’n Award (BH+5 hours or 20 hours).</w:t>
      </w:r>
    </w:p>
    <w:p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1440" w:top="1440" w:right="1440" w:bottom="1440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panose1 w:val="020B0604020202020204"/>
    <w:charset w:val="00"/>
    <w:family w:val="swiss"/>
    <w:pitch w:val="default"/>
  </w:font>
  <w:font w:name="Aptos Display">
    <w:panose1 w:val="020B0604020202020204"/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Numbered list 1"/>
    <w:lvl w:ilvl="0">
      <w:numFmt w:val="bullet"/>
      <w:suff w:val="tab"/>
      <w:lvlText w:val="•"/>
      <w:lvlJc w:val="left"/>
      <w:pPr>
        <w:ind w:left="360" w:hanging="0"/>
      </w:pPr>
      <w:rPr>
        <w:rFonts w:ascii="Arial" w:hAnsi="Arial"/>
      </w:rPr>
    </w:lvl>
    <w:lvl w:ilvl="1">
      <w:numFmt w:val="bullet"/>
      <w:suff w:val="tab"/>
      <w:lvlText w:val="•"/>
      <w:lvlJc w:val="left"/>
      <w:pPr>
        <w:ind w:left="1080" w:hanging="0"/>
      </w:pPr>
      <w:rPr>
        <w:rFonts w:ascii="Arial" w:hAnsi="Arial"/>
      </w:rPr>
    </w:lvl>
    <w:lvl w:ilvl="2">
      <w:numFmt w:val="bullet"/>
      <w:suff w:val="tab"/>
      <w:lvlText w:val="•"/>
      <w:lvlJc w:val="left"/>
      <w:pPr>
        <w:ind w:left="1800" w:hanging="0"/>
      </w:pPr>
      <w:rPr>
        <w:rFonts w:ascii="Arial" w:hAnsi="Arial"/>
      </w:rPr>
    </w:lvl>
    <w:lvl w:ilvl="3">
      <w:numFmt w:val="bullet"/>
      <w:suff w:val="tab"/>
      <w:lvlText w:val="•"/>
      <w:lvlJc w:val="left"/>
      <w:pPr>
        <w:ind w:left="2520" w:hanging="0"/>
      </w:pPr>
      <w:rPr>
        <w:rFonts w:ascii="Arial" w:hAnsi="Arial"/>
      </w:rPr>
    </w:lvl>
    <w:lvl w:ilvl="4">
      <w:numFmt w:val="bullet"/>
      <w:suff w:val="tab"/>
      <w:lvlText w:val="•"/>
      <w:lvlJc w:val="left"/>
      <w:pPr>
        <w:ind w:left="3240" w:hanging="0"/>
      </w:pPr>
      <w:rPr>
        <w:rFonts w:ascii="Arial" w:hAnsi="Arial"/>
      </w:rPr>
    </w:lvl>
    <w:lvl w:ilvl="5">
      <w:numFmt w:val="bullet"/>
      <w:suff w:val="tab"/>
      <w:lvlText w:val="•"/>
      <w:lvlJc w:val="left"/>
      <w:pPr>
        <w:ind w:left="3960" w:hanging="0"/>
      </w:pPr>
      <w:rPr>
        <w:rFonts w:ascii="Arial" w:hAnsi="Arial"/>
      </w:rPr>
    </w:lvl>
    <w:lvl w:ilvl="6">
      <w:numFmt w:val="bullet"/>
      <w:suff w:val="tab"/>
      <w:lvlText w:val="•"/>
      <w:lvlJc w:val="left"/>
      <w:pPr>
        <w:ind w:left="4680" w:hanging="0"/>
      </w:pPr>
      <w:rPr>
        <w:rFonts w:ascii="Arial" w:hAnsi="Arial"/>
      </w:rPr>
    </w:lvl>
    <w:lvl w:ilvl="7">
      <w:numFmt w:val="bullet"/>
      <w:suff w:val="tab"/>
      <w:lvlText w:val="•"/>
      <w:lvlJc w:val="left"/>
      <w:pPr>
        <w:ind w:left="5400" w:hanging="0"/>
      </w:pPr>
      <w:rPr>
        <w:rFonts w:ascii="Arial" w:hAnsi="Arial"/>
      </w:rPr>
    </w:lvl>
    <w:lvl w:ilvl="8">
      <w:numFmt w:val="bullet"/>
      <w:suff w:val="tab"/>
      <w:lvlText w:val="•"/>
      <w:lvlJc w:val="left"/>
      <w:pPr>
        <w:ind w:left="6120" w:hanging="0"/>
      </w:pPr>
      <w:rPr>
        <w:rFonts w:ascii="Arial" w:hAnsi="Arial"/>
      </w:rPr>
    </w:lvl>
  </w:abstractNum>
  <w:abstractNum w:abstractNumId="2">
    <w:multiLevelType w:val="hybridMultilevel"/>
    <w:name w:val="Numbered list 2"/>
    <w:lvl w:ilvl="0">
      <w:numFmt w:val="bullet"/>
      <w:suff w:val="tab"/>
      <w:lvlText w:val="•"/>
      <w:lvlJc w:val="left"/>
      <w:pPr>
        <w:ind w:left="360" w:hanging="0"/>
      </w:pPr>
      <w:rPr>
        <w:rFonts w:ascii="Arial" w:hAnsi="Arial"/>
      </w:rPr>
    </w:lvl>
    <w:lvl w:ilvl="1">
      <w:numFmt w:val="bullet"/>
      <w:suff w:val="tab"/>
      <w:lvlText w:val="•"/>
      <w:lvlJc w:val="left"/>
      <w:pPr>
        <w:ind w:left="1080" w:hanging="0"/>
      </w:pPr>
      <w:rPr>
        <w:rFonts w:ascii="Arial" w:hAnsi="Arial"/>
      </w:rPr>
    </w:lvl>
    <w:lvl w:ilvl="2">
      <w:numFmt w:val="bullet"/>
      <w:suff w:val="tab"/>
      <w:lvlText w:val="•"/>
      <w:lvlJc w:val="left"/>
      <w:pPr>
        <w:ind w:left="1800" w:hanging="0"/>
      </w:pPr>
      <w:rPr>
        <w:rFonts w:ascii="Arial" w:hAnsi="Arial"/>
      </w:rPr>
    </w:lvl>
    <w:lvl w:ilvl="3">
      <w:numFmt w:val="bullet"/>
      <w:suff w:val="tab"/>
      <w:lvlText w:val="•"/>
      <w:lvlJc w:val="left"/>
      <w:pPr>
        <w:ind w:left="2520" w:hanging="0"/>
      </w:pPr>
      <w:rPr>
        <w:rFonts w:ascii="Arial" w:hAnsi="Arial"/>
      </w:rPr>
    </w:lvl>
    <w:lvl w:ilvl="4">
      <w:numFmt w:val="bullet"/>
      <w:suff w:val="tab"/>
      <w:lvlText w:val="•"/>
      <w:lvlJc w:val="left"/>
      <w:pPr>
        <w:ind w:left="3240" w:hanging="0"/>
      </w:pPr>
      <w:rPr>
        <w:rFonts w:ascii="Arial" w:hAnsi="Arial"/>
      </w:rPr>
    </w:lvl>
    <w:lvl w:ilvl="5">
      <w:numFmt w:val="bullet"/>
      <w:suff w:val="tab"/>
      <w:lvlText w:val="•"/>
      <w:lvlJc w:val="left"/>
      <w:pPr>
        <w:ind w:left="3960" w:hanging="0"/>
      </w:pPr>
      <w:rPr>
        <w:rFonts w:ascii="Arial" w:hAnsi="Arial"/>
      </w:rPr>
    </w:lvl>
    <w:lvl w:ilvl="6">
      <w:numFmt w:val="bullet"/>
      <w:suff w:val="tab"/>
      <w:lvlText w:val="•"/>
      <w:lvlJc w:val="left"/>
      <w:pPr>
        <w:ind w:left="4680" w:hanging="0"/>
      </w:pPr>
      <w:rPr>
        <w:rFonts w:ascii="Arial" w:hAnsi="Arial"/>
      </w:rPr>
    </w:lvl>
    <w:lvl w:ilvl="7">
      <w:numFmt w:val="bullet"/>
      <w:suff w:val="tab"/>
      <w:lvlText w:val="•"/>
      <w:lvlJc w:val="left"/>
      <w:pPr>
        <w:ind w:left="5400" w:hanging="0"/>
      </w:pPr>
      <w:rPr>
        <w:rFonts w:ascii="Arial" w:hAnsi="Arial"/>
      </w:rPr>
    </w:lvl>
    <w:lvl w:ilvl="8">
      <w:numFmt w:val="bullet"/>
      <w:suff w:val="tab"/>
      <w:lvlText w:val="•"/>
      <w:lvlJc w:val="left"/>
      <w:pPr>
        <w:ind w:left="6120" w:hanging="0"/>
      </w:pPr>
      <w:rPr>
        <w:rFonts w:ascii="Arial" w:hAnsi="Arial"/>
      </w:rPr>
    </w:lvl>
  </w:abstractNum>
  <w:abstractNum w:abstractNumId="3">
    <w:multiLevelType w:val="hybridMultilevel"/>
    <w:name w:val="Numbered list 3"/>
    <w:lvl w:ilvl="0">
      <w:numFmt w:val="bullet"/>
      <w:suff w:val="tab"/>
      <w:lvlText w:val="•"/>
      <w:lvlJc w:val="left"/>
      <w:pPr>
        <w:ind w:left="360" w:hanging="0"/>
      </w:pPr>
      <w:rPr>
        <w:rFonts w:ascii="Arial" w:hAnsi="Arial"/>
      </w:rPr>
    </w:lvl>
    <w:lvl w:ilvl="1">
      <w:numFmt w:val="bullet"/>
      <w:suff w:val="tab"/>
      <w:lvlText w:val="•"/>
      <w:lvlJc w:val="left"/>
      <w:pPr>
        <w:ind w:left="1080" w:hanging="0"/>
      </w:pPr>
      <w:rPr>
        <w:rFonts w:ascii="Arial" w:hAnsi="Arial"/>
      </w:rPr>
    </w:lvl>
    <w:lvl w:ilvl="2">
      <w:numFmt w:val="bullet"/>
      <w:suff w:val="tab"/>
      <w:lvlText w:val="•"/>
      <w:lvlJc w:val="left"/>
      <w:pPr>
        <w:ind w:left="1800" w:hanging="0"/>
      </w:pPr>
      <w:rPr>
        <w:rFonts w:ascii="Arial" w:hAnsi="Arial"/>
      </w:rPr>
    </w:lvl>
    <w:lvl w:ilvl="3">
      <w:numFmt w:val="bullet"/>
      <w:suff w:val="tab"/>
      <w:lvlText w:val="•"/>
      <w:lvlJc w:val="left"/>
      <w:pPr>
        <w:ind w:left="2520" w:hanging="0"/>
      </w:pPr>
      <w:rPr>
        <w:rFonts w:ascii="Arial" w:hAnsi="Arial"/>
      </w:rPr>
    </w:lvl>
    <w:lvl w:ilvl="4">
      <w:numFmt w:val="bullet"/>
      <w:suff w:val="tab"/>
      <w:lvlText w:val="•"/>
      <w:lvlJc w:val="left"/>
      <w:pPr>
        <w:ind w:left="3240" w:hanging="0"/>
      </w:pPr>
      <w:rPr>
        <w:rFonts w:ascii="Arial" w:hAnsi="Arial"/>
      </w:rPr>
    </w:lvl>
    <w:lvl w:ilvl="5">
      <w:numFmt w:val="bullet"/>
      <w:suff w:val="tab"/>
      <w:lvlText w:val="•"/>
      <w:lvlJc w:val="left"/>
      <w:pPr>
        <w:ind w:left="3960" w:hanging="0"/>
      </w:pPr>
      <w:rPr>
        <w:rFonts w:ascii="Arial" w:hAnsi="Arial"/>
      </w:rPr>
    </w:lvl>
    <w:lvl w:ilvl="6">
      <w:numFmt w:val="bullet"/>
      <w:suff w:val="tab"/>
      <w:lvlText w:val="•"/>
      <w:lvlJc w:val="left"/>
      <w:pPr>
        <w:ind w:left="4680" w:hanging="0"/>
      </w:pPr>
      <w:rPr>
        <w:rFonts w:ascii="Arial" w:hAnsi="Arial"/>
      </w:rPr>
    </w:lvl>
    <w:lvl w:ilvl="7">
      <w:numFmt w:val="bullet"/>
      <w:suff w:val="tab"/>
      <w:lvlText w:val="•"/>
      <w:lvlJc w:val="left"/>
      <w:pPr>
        <w:ind w:left="5400" w:hanging="0"/>
      </w:pPr>
      <w:rPr>
        <w:rFonts w:ascii="Arial" w:hAnsi="Arial"/>
      </w:rPr>
    </w:lvl>
    <w:lvl w:ilvl="8">
      <w:numFmt w:val="bullet"/>
      <w:suff w:val="tab"/>
      <w:lvlText w:val="•"/>
      <w:lvlJc w:val="left"/>
      <w:pPr>
        <w:ind w:left="6120" w:hanging="0"/>
      </w:pPr>
      <w:rPr>
        <w:rFonts w:ascii="Arial" w:hAnsi="Arial"/>
      </w:rPr>
    </w:lvl>
  </w:abstractNum>
  <w:abstractNum w:abstractNumId="4">
    <w:multiLevelType w:val="hybridMultilevel"/>
    <w:name w:val="Numbered list 4"/>
    <w:lvl w:ilvl="0">
      <w:numFmt w:val="bullet"/>
      <w:suff w:val="tab"/>
      <w:lvlText w:val="•"/>
      <w:lvlJc w:val="left"/>
      <w:pPr>
        <w:ind w:left="360" w:hanging="0"/>
      </w:pPr>
      <w:rPr>
        <w:rFonts w:ascii="Arial" w:hAnsi="Arial"/>
      </w:rPr>
    </w:lvl>
    <w:lvl w:ilvl="1">
      <w:numFmt w:val="bullet"/>
      <w:suff w:val="tab"/>
      <w:lvlText w:val="•"/>
      <w:lvlJc w:val="left"/>
      <w:pPr>
        <w:ind w:left="1080" w:hanging="0"/>
      </w:pPr>
      <w:rPr>
        <w:rFonts w:ascii="Arial" w:hAnsi="Arial"/>
      </w:rPr>
    </w:lvl>
    <w:lvl w:ilvl="2">
      <w:numFmt w:val="bullet"/>
      <w:suff w:val="tab"/>
      <w:lvlText w:val="•"/>
      <w:lvlJc w:val="left"/>
      <w:pPr>
        <w:ind w:left="1800" w:hanging="0"/>
      </w:pPr>
      <w:rPr>
        <w:rFonts w:ascii="Arial" w:hAnsi="Arial"/>
      </w:rPr>
    </w:lvl>
    <w:lvl w:ilvl="3">
      <w:numFmt w:val="bullet"/>
      <w:suff w:val="tab"/>
      <w:lvlText w:val="•"/>
      <w:lvlJc w:val="left"/>
      <w:pPr>
        <w:ind w:left="2520" w:hanging="0"/>
      </w:pPr>
      <w:rPr>
        <w:rFonts w:ascii="Arial" w:hAnsi="Arial"/>
      </w:rPr>
    </w:lvl>
    <w:lvl w:ilvl="4">
      <w:numFmt w:val="bullet"/>
      <w:suff w:val="tab"/>
      <w:lvlText w:val="•"/>
      <w:lvlJc w:val="left"/>
      <w:pPr>
        <w:ind w:left="3240" w:hanging="0"/>
      </w:pPr>
      <w:rPr>
        <w:rFonts w:ascii="Arial" w:hAnsi="Arial"/>
      </w:rPr>
    </w:lvl>
    <w:lvl w:ilvl="5">
      <w:numFmt w:val="bullet"/>
      <w:suff w:val="tab"/>
      <w:lvlText w:val="•"/>
      <w:lvlJc w:val="left"/>
      <w:pPr>
        <w:ind w:left="3960" w:hanging="0"/>
      </w:pPr>
      <w:rPr>
        <w:rFonts w:ascii="Arial" w:hAnsi="Arial"/>
      </w:rPr>
    </w:lvl>
    <w:lvl w:ilvl="6">
      <w:numFmt w:val="bullet"/>
      <w:suff w:val="tab"/>
      <w:lvlText w:val="•"/>
      <w:lvlJc w:val="left"/>
      <w:pPr>
        <w:ind w:left="4680" w:hanging="0"/>
      </w:pPr>
      <w:rPr>
        <w:rFonts w:ascii="Arial" w:hAnsi="Arial"/>
      </w:rPr>
    </w:lvl>
    <w:lvl w:ilvl="7">
      <w:numFmt w:val="bullet"/>
      <w:suff w:val="tab"/>
      <w:lvlText w:val="•"/>
      <w:lvlJc w:val="left"/>
      <w:pPr>
        <w:ind w:left="5400" w:hanging="0"/>
      </w:pPr>
      <w:rPr>
        <w:rFonts w:ascii="Arial" w:hAnsi="Arial"/>
      </w:rPr>
    </w:lvl>
    <w:lvl w:ilvl="8">
      <w:numFmt w:val="bullet"/>
      <w:suff w:val="tab"/>
      <w:lvlText w:val="•"/>
      <w:lvlJc w:val="left"/>
      <w:pPr>
        <w:ind w:left="6120" w:hanging="0"/>
      </w:pPr>
      <w:rPr>
        <w:rFonts w:ascii="Arial" w:hAnsi="Arial"/>
      </w:rPr>
    </w:lvl>
  </w:abstractNum>
  <w:abstractNum w:abstractNumId="5">
    <w:multiLevelType w:val="hybridMultilevel"/>
    <w:name w:val="Numbered list 5"/>
    <w:lvl w:ilvl="0">
      <w:numFmt w:val="bullet"/>
      <w:suff w:val="tab"/>
      <w:lvlText w:val="•"/>
      <w:lvlJc w:val="left"/>
      <w:pPr>
        <w:ind w:left="360" w:hanging="0"/>
      </w:pPr>
      <w:rPr>
        <w:rFonts w:ascii="Arial" w:hAnsi="Arial"/>
      </w:rPr>
    </w:lvl>
    <w:lvl w:ilvl="1">
      <w:numFmt w:val="bullet"/>
      <w:suff w:val="tab"/>
      <w:lvlText w:val="•"/>
      <w:lvlJc w:val="left"/>
      <w:pPr>
        <w:ind w:left="1080" w:hanging="0"/>
      </w:pPr>
      <w:rPr>
        <w:rFonts w:ascii="Arial" w:hAnsi="Arial"/>
      </w:rPr>
    </w:lvl>
    <w:lvl w:ilvl="2">
      <w:numFmt w:val="bullet"/>
      <w:suff w:val="tab"/>
      <w:lvlText w:val="•"/>
      <w:lvlJc w:val="left"/>
      <w:pPr>
        <w:ind w:left="1800" w:hanging="0"/>
      </w:pPr>
      <w:rPr>
        <w:rFonts w:ascii="Arial" w:hAnsi="Arial"/>
      </w:rPr>
    </w:lvl>
    <w:lvl w:ilvl="3">
      <w:numFmt w:val="bullet"/>
      <w:suff w:val="tab"/>
      <w:lvlText w:val="•"/>
      <w:lvlJc w:val="left"/>
      <w:pPr>
        <w:ind w:left="2520" w:hanging="0"/>
      </w:pPr>
      <w:rPr>
        <w:rFonts w:ascii="Arial" w:hAnsi="Arial"/>
      </w:rPr>
    </w:lvl>
    <w:lvl w:ilvl="4">
      <w:numFmt w:val="bullet"/>
      <w:suff w:val="tab"/>
      <w:lvlText w:val="•"/>
      <w:lvlJc w:val="left"/>
      <w:pPr>
        <w:ind w:left="3240" w:hanging="0"/>
      </w:pPr>
      <w:rPr>
        <w:rFonts w:ascii="Arial" w:hAnsi="Arial"/>
      </w:rPr>
    </w:lvl>
    <w:lvl w:ilvl="5">
      <w:numFmt w:val="bullet"/>
      <w:suff w:val="tab"/>
      <w:lvlText w:val="•"/>
      <w:lvlJc w:val="left"/>
      <w:pPr>
        <w:ind w:left="3960" w:hanging="0"/>
      </w:pPr>
      <w:rPr>
        <w:rFonts w:ascii="Arial" w:hAnsi="Arial"/>
      </w:rPr>
    </w:lvl>
    <w:lvl w:ilvl="6">
      <w:numFmt w:val="bullet"/>
      <w:suff w:val="tab"/>
      <w:lvlText w:val="•"/>
      <w:lvlJc w:val="left"/>
      <w:pPr>
        <w:ind w:left="4680" w:hanging="0"/>
      </w:pPr>
      <w:rPr>
        <w:rFonts w:ascii="Arial" w:hAnsi="Arial"/>
      </w:rPr>
    </w:lvl>
    <w:lvl w:ilvl="7">
      <w:numFmt w:val="bullet"/>
      <w:suff w:val="tab"/>
      <w:lvlText w:val="•"/>
      <w:lvlJc w:val="left"/>
      <w:pPr>
        <w:ind w:left="5400" w:hanging="0"/>
      </w:pPr>
      <w:rPr>
        <w:rFonts w:ascii="Arial" w:hAnsi="Arial"/>
      </w:rPr>
    </w:lvl>
    <w:lvl w:ilvl="8">
      <w:numFmt w:val="bullet"/>
      <w:suff w:val="tab"/>
      <w:lvlText w:val="•"/>
      <w:lvlJc w:val="left"/>
      <w:pPr>
        <w:ind w:left="6120" w:hanging="0"/>
      </w:pPr>
      <w:rPr>
        <w:rFonts w:ascii="Arial" w:hAnsi="Arial"/>
      </w:rPr>
    </w:lvl>
  </w:abstractNum>
  <w:abstractNum w:abstractNumId="6">
    <w:multiLevelType w:val="hybridMultilevel"/>
    <w:name w:val="Numbered list 6"/>
    <w:lvl w:ilvl="0">
      <w:numFmt w:val="bullet"/>
      <w:suff w:val="tab"/>
      <w:lvlText w:val="•"/>
      <w:lvlJc w:val="left"/>
      <w:pPr>
        <w:ind w:left="360" w:hanging="0"/>
      </w:pPr>
      <w:rPr>
        <w:rFonts w:ascii="Arial" w:hAnsi="Arial"/>
      </w:rPr>
    </w:lvl>
    <w:lvl w:ilvl="1">
      <w:numFmt w:val="bullet"/>
      <w:suff w:val="tab"/>
      <w:lvlText w:val="•"/>
      <w:lvlJc w:val="left"/>
      <w:pPr>
        <w:ind w:left="1080" w:hanging="0"/>
      </w:pPr>
      <w:rPr>
        <w:rFonts w:ascii="Arial" w:hAnsi="Arial"/>
      </w:rPr>
    </w:lvl>
    <w:lvl w:ilvl="2">
      <w:numFmt w:val="bullet"/>
      <w:suff w:val="tab"/>
      <w:lvlText w:val="•"/>
      <w:lvlJc w:val="left"/>
      <w:pPr>
        <w:ind w:left="1800" w:hanging="0"/>
      </w:pPr>
      <w:rPr>
        <w:rFonts w:ascii="Arial" w:hAnsi="Arial"/>
      </w:rPr>
    </w:lvl>
    <w:lvl w:ilvl="3">
      <w:numFmt w:val="bullet"/>
      <w:suff w:val="tab"/>
      <w:lvlText w:val="•"/>
      <w:lvlJc w:val="left"/>
      <w:pPr>
        <w:ind w:left="2520" w:hanging="0"/>
      </w:pPr>
      <w:rPr>
        <w:rFonts w:ascii="Arial" w:hAnsi="Arial"/>
      </w:rPr>
    </w:lvl>
    <w:lvl w:ilvl="4">
      <w:numFmt w:val="bullet"/>
      <w:suff w:val="tab"/>
      <w:lvlText w:val="•"/>
      <w:lvlJc w:val="left"/>
      <w:pPr>
        <w:ind w:left="3240" w:hanging="0"/>
      </w:pPr>
      <w:rPr>
        <w:rFonts w:ascii="Arial" w:hAnsi="Arial"/>
      </w:rPr>
    </w:lvl>
    <w:lvl w:ilvl="5">
      <w:numFmt w:val="bullet"/>
      <w:suff w:val="tab"/>
      <w:lvlText w:val="•"/>
      <w:lvlJc w:val="left"/>
      <w:pPr>
        <w:ind w:left="3960" w:hanging="0"/>
      </w:pPr>
      <w:rPr>
        <w:rFonts w:ascii="Arial" w:hAnsi="Arial"/>
      </w:rPr>
    </w:lvl>
    <w:lvl w:ilvl="6">
      <w:numFmt w:val="bullet"/>
      <w:suff w:val="tab"/>
      <w:lvlText w:val="•"/>
      <w:lvlJc w:val="left"/>
      <w:pPr>
        <w:ind w:left="4680" w:hanging="0"/>
      </w:pPr>
      <w:rPr>
        <w:rFonts w:ascii="Arial" w:hAnsi="Arial"/>
      </w:rPr>
    </w:lvl>
    <w:lvl w:ilvl="7">
      <w:numFmt w:val="bullet"/>
      <w:suff w:val="tab"/>
      <w:lvlText w:val="•"/>
      <w:lvlJc w:val="left"/>
      <w:pPr>
        <w:ind w:left="5400" w:hanging="0"/>
      </w:pPr>
      <w:rPr>
        <w:rFonts w:ascii="Arial" w:hAnsi="Arial"/>
      </w:rPr>
    </w:lvl>
    <w:lvl w:ilvl="8">
      <w:numFmt w:val="bullet"/>
      <w:suff w:val="tab"/>
      <w:lvlText w:val="•"/>
      <w:lvlJc w:val="left"/>
      <w:pPr>
        <w:ind w:left="6120" w:hanging="0"/>
      </w:pPr>
      <w:rPr>
        <w:rFonts w:ascii="Arial" w:hAnsi="Arial"/>
      </w:rPr>
    </w:lvl>
  </w:abstractNum>
  <w:abstractNum w:abstractNumId="7">
    <w:multiLevelType w:val="hybridMultilevel"/>
    <w:name w:val="Numbered list 7"/>
    <w:lvl w:ilvl="0">
      <w:numFmt w:val="bullet"/>
      <w:suff w:val="tab"/>
      <w:lvlText w:val="•"/>
      <w:lvlJc w:val="left"/>
      <w:pPr>
        <w:ind w:left="360" w:hanging="0"/>
      </w:pPr>
      <w:rPr>
        <w:rFonts w:ascii="Arial" w:hAnsi="Arial"/>
      </w:rPr>
    </w:lvl>
    <w:lvl w:ilvl="1">
      <w:numFmt w:val="bullet"/>
      <w:suff w:val="tab"/>
      <w:lvlText w:val="•"/>
      <w:lvlJc w:val="left"/>
      <w:pPr>
        <w:ind w:left="1080" w:hanging="0"/>
      </w:pPr>
      <w:rPr>
        <w:rFonts w:ascii="Arial" w:hAnsi="Arial"/>
      </w:rPr>
    </w:lvl>
    <w:lvl w:ilvl="2">
      <w:numFmt w:val="bullet"/>
      <w:suff w:val="tab"/>
      <w:lvlText w:val="•"/>
      <w:lvlJc w:val="left"/>
      <w:pPr>
        <w:ind w:left="1800" w:hanging="0"/>
      </w:pPr>
      <w:rPr>
        <w:rFonts w:ascii="Arial" w:hAnsi="Arial"/>
      </w:rPr>
    </w:lvl>
    <w:lvl w:ilvl="3">
      <w:numFmt w:val="bullet"/>
      <w:suff w:val="tab"/>
      <w:lvlText w:val="•"/>
      <w:lvlJc w:val="left"/>
      <w:pPr>
        <w:ind w:left="2520" w:hanging="0"/>
      </w:pPr>
      <w:rPr>
        <w:rFonts w:ascii="Arial" w:hAnsi="Arial"/>
      </w:rPr>
    </w:lvl>
    <w:lvl w:ilvl="4">
      <w:numFmt w:val="bullet"/>
      <w:suff w:val="tab"/>
      <w:lvlText w:val="•"/>
      <w:lvlJc w:val="left"/>
      <w:pPr>
        <w:ind w:left="3240" w:hanging="0"/>
      </w:pPr>
      <w:rPr>
        <w:rFonts w:ascii="Arial" w:hAnsi="Arial"/>
      </w:rPr>
    </w:lvl>
    <w:lvl w:ilvl="5">
      <w:numFmt w:val="bullet"/>
      <w:suff w:val="tab"/>
      <w:lvlText w:val="•"/>
      <w:lvlJc w:val="left"/>
      <w:pPr>
        <w:ind w:left="3960" w:hanging="0"/>
      </w:pPr>
      <w:rPr>
        <w:rFonts w:ascii="Arial" w:hAnsi="Arial"/>
      </w:rPr>
    </w:lvl>
    <w:lvl w:ilvl="6">
      <w:numFmt w:val="bullet"/>
      <w:suff w:val="tab"/>
      <w:lvlText w:val="•"/>
      <w:lvlJc w:val="left"/>
      <w:pPr>
        <w:ind w:left="4680" w:hanging="0"/>
      </w:pPr>
      <w:rPr>
        <w:rFonts w:ascii="Arial" w:hAnsi="Arial"/>
      </w:rPr>
    </w:lvl>
    <w:lvl w:ilvl="7">
      <w:numFmt w:val="bullet"/>
      <w:suff w:val="tab"/>
      <w:lvlText w:val="•"/>
      <w:lvlJc w:val="left"/>
      <w:pPr>
        <w:ind w:left="5400" w:hanging="0"/>
      </w:pPr>
      <w:rPr>
        <w:rFonts w:ascii="Arial" w:hAnsi="Arial"/>
      </w:rPr>
    </w:lvl>
    <w:lvl w:ilvl="8">
      <w:numFmt w:val="bullet"/>
      <w:suff w:val="tab"/>
      <w:lvlText w:val="•"/>
      <w:lvlJc w:val="left"/>
      <w:pPr>
        <w:ind w:left="6120" w:hanging="0"/>
      </w:pPr>
      <w:rPr>
        <w:rFonts w:ascii="Arial" w:hAnsi="Arial"/>
      </w:rPr>
    </w:lvl>
  </w:abstractNum>
  <w:abstractNum w:abstractNumId="8">
    <w:multiLevelType w:val="hybridMultilevel"/>
    <w:name w:val="Numbered list 8"/>
    <w:lvl w:ilvl="0">
      <w:numFmt w:val="bullet"/>
      <w:suff w:val="tab"/>
      <w:lvlText w:val="•"/>
      <w:lvlJc w:val="left"/>
      <w:pPr>
        <w:ind w:left="360" w:hanging="0"/>
      </w:pPr>
      <w:rPr>
        <w:rFonts w:ascii="Arial" w:hAnsi="Arial"/>
      </w:rPr>
    </w:lvl>
    <w:lvl w:ilvl="1">
      <w:numFmt w:val="bullet"/>
      <w:suff w:val="tab"/>
      <w:lvlText w:val="•"/>
      <w:lvlJc w:val="left"/>
      <w:pPr>
        <w:ind w:left="1080" w:hanging="0"/>
      </w:pPr>
      <w:rPr>
        <w:rFonts w:ascii="Arial" w:hAnsi="Arial"/>
      </w:rPr>
    </w:lvl>
    <w:lvl w:ilvl="2">
      <w:numFmt w:val="bullet"/>
      <w:suff w:val="tab"/>
      <w:lvlText w:val="•"/>
      <w:lvlJc w:val="left"/>
      <w:pPr>
        <w:ind w:left="1800" w:hanging="0"/>
      </w:pPr>
      <w:rPr>
        <w:rFonts w:ascii="Arial" w:hAnsi="Arial"/>
      </w:rPr>
    </w:lvl>
    <w:lvl w:ilvl="3">
      <w:numFmt w:val="bullet"/>
      <w:suff w:val="tab"/>
      <w:lvlText w:val="•"/>
      <w:lvlJc w:val="left"/>
      <w:pPr>
        <w:ind w:left="2520" w:hanging="0"/>
      </w:pPr>
      <w:rPr>
        <w:rFonts w:ascii="Arial" w:hAnsi="Arial"/>
      </w:rPr>
    </w:lvl>
    <w:lvl w:ilvl="4">
      <w:numFmt w:val="bullet"/>
      <w:suff w:val="tab"/>
      <w:lvlText w:val="•"/>
      <w:lvlJc w:val="left"/>
      <w:pPr>
        <w:ind w:left="3240" w:hanging="0"/>
      </w:pPr>
      <w:rPr>
        <w:rFonts w:ascii="Arial" w:hAnsi="Arial"/>
      </w:rPr>
    </w:lvl>
    <w:lvl w:ilvl="5">
      <w:numFmt w:val="bullet"/>
      <w:suff w:val="tab"/>
      <w:lvlText w:val="•"/>
      <w:lvlJc w:val="left"/>
      <w:pPr>
        <w:ind w:left="3960" w:hanging="0"/>
      </w:pPr>
      <w:rPr>
        <w:rFonts w:ascii="Arial" w:hAnsi="Arial"/>
      </w:rPr>
    </w:lvl>
    <w:lvl w:ilvl="6">
      <w:numFmt w:val="bullet"/>
      <w:suff w:val="tab"/>
      <w:lvlText w:val="•"/>
      <w:lvlJc w:val="left"/>
      <w:pPr>
        <w:ind w:left="4680" w:hanging="0"/>
      </w:pPr>
      <w:rPr>
        <w:rFonts w:ascii="Arial" w:hAnsi="Arial"/>
      </w:rPr>
    </w:lvl>
    <w:lvl w:ilvl="7">
      <w:numFmt w:val="bullet"/>
      <w:suff w:val="tab"/>
      <w:lvlText w:val="•"/>
      <w:lvlJc w:val="left"/>
      <w:pPr>
        <w:ind w:left="5400" w:hanging="0"/>
      </w:pPr>
      <w:rPr>
        <w:rFonts w:ascii="Arial" w:hAnsi="Arial"/>
      </w:rPr>
    </w:lvl>
    <w:lvl w:ilvl="8">
      <w:numFmt w:val="bullet"/>
      <w:suff w:val="tab"/>
      <w:lvlText w:val="•"/>
      <w:lvlJc w:val="left"/>
      <w:pPr>
        <w:ind w:left="6120" w:hanging="0"/>
      </w:pPr>
      <w:rPr>
        <w:rFonts w:ascii="Arial" w:hAnsi="Arial"/>
      </w:rPr>
    </w:lvl>
  </w:abstractNum>
  <w:abstractNum w:abstractNumId="9">
    <w:multiLevelType w:val="hybridMultilevel"/>
    <w:name w:val="Numbered list 9"/>
    <w:lvl w:ilvl="0">
      <w:numFmt w:val="bullet"/>
      <w:suff w:val="tab"/>
      <w:lvlText w:val="•"/>
      <w:lvlJc w:val="left"/>
      <w:pPr>
        <w:ind w:left="360" w:hanging="0"/>
      </w:pPr>
      <w:rPr>
        <w:rFonts w:ascii="Arial" w:hAnsi="Arial"/>
      </w:rPr>
    </w:lvl>
    <w:lvl w:ilvl="1">
      <w:numFmt w:val="bullet"/>
      <w:suff w:val="tab"/>
      <w:lvlText w:val="•"/>
      <w:lvlJc w:val="left"/>
      <w:pPr>
        <w:ind w:left="1080" w:hanging="0"/>
      </w:pPr>
      <w:rPr>
        <w:rFonts w:ascii="Arial" w:hAnsi="Arial"/>
      </w:rPr>
    </w:lvl>
    <w:lvl w:ilvl="2">
      <w:numFmt w:val="bullet"/>
      <w:suff w:val="tab"/>
      <w:lvlText w:val="•"/>
      <w:lvlJc w:val="left"/>
      <w:pPr>
        <w:ind w:left="1800" w:hanging="0"/>
      </w:pPr>
      <w:rPr>
        <w:rFonts w:ascii="Arial" w:hAnsi="Arial"/>
      </w:rPr>
    </w:lvl>
    <w:lvl w:ilvl="3">
      <w:numFmt w:val="bullet"/>
      <w:suff w:val="tab"/>
      <w:lvlText w:val="•"/>
      <w:lvlJc w:val="left"/>
      <w:pPr>
        <w:ind w:left="2520" w:hanging="0"/>
      </w:pPr>
      <w:rPr>
        <w:rFonts w:ascii="Arial" w:hAnsi="Arial"/>
      </w:rPr>
    </w:lvl>
    <w:lvl w:ilvl="4">
      <w:numFmt w:val="bullet"/>
      <w:suff w:val="tab"/>
      <w:lvlText w:val="•"/>
      <w:lvlJc w:val="left"/>
      <w:pPr>
        <w:ind w:left="3240" w:hanging="0"/>
      </w:pPr>
      <w:rPr>
        <w:rFonts w:ascii="Arial" w:hAnsi="Arial"/>
      </w:rPr>
    </w:lvl>
    <w:lvl w:ilvl="5">
      <w:numFmt w:val="bullet"/>
      <w:suff w:val="tab"/>
      <w:lvlText w:val="•"/>
      <w:lvlJc w:val="left"/>
      <w:pPr>
        <w:ind w:left="3960" w:hanging="0"/>
      </w:pPr>
      <w:rPr>
        <w:rFonts w:ascii="Arial" w:hAnsi="Arial"/>
      </w:rPr>
    </w:lvl>
    <w:lvl w:ilvl="6">
      <w:numFmt w:val="bullet"/>
      <w:suff w:val="tab"/>
      <w:lvlText w:val="•"/>
      <w:lvlJc w:val="left"/>
      <w:pPr>
        <w:ind w:left="4680" w:hanging="0"/>
      </w:pPr>
      <w:rPr>
        <w:rFonts w:ascii="Arial" w:hAnsi="Arial"/>
      </w:rPr>
    </w:lvl>
    <w:lvl w:ilvl="7">
      <w:numFmt w:val="bullet"/>
      <w:suff w:val="tab"/>
      <w:lvlText w:val="•"/>
      <w:lvlJc w:val="left"/>
      <w:pPr>
        <w:ind w:left="5400" w:hanging="0"/>
      </w:pPr>
      <w:rPr>
        <w:rFonts w:ascii="Arial" w:hAnsi="Arial"/>
      </w:rPr>
    </w:lvl>
    <w:lvl w:ilvl="8">
      <w:numFmt w:val="bullet"/>
      <w:suff w:val="tab"/>
      <w:lvlText w:val="•"/>
      <w:lvlJc w:val="left"/>
      <w:pPr>
        <w:ind w:left="6120" w:hanging="0"/>
      </w:pPr>
      <w:rPr>
        <w:rFonts w:ascii="Arial" w:hAnsi="Aria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Table" w:pos="below" w:numFmt="decimal"/>
    <w:caption w:name="Figure" w:pos="below" w:numFmt="decimal"/>
    <w:caption w:name="Pictur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suppressSpBfAfterPgBrk w:val="1"/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9028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6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1"/>
    <w:tmLastPosSelect w:val="0"/>
    <w:tmLastPosFrameIdx w:val="0"/>
    <w:tmLastPosCaret>
      <w:tmLastPosPgfIdx w:val="47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58797859" w:val="1228" w:fileVer="342" w:fileVerOS="4"/>
  <w:guidesAndGrid showGuides="1" lockGuides="0" snapToGuides="1" snapToPageMargins="0" tolerance="8" gridDistanceHorizontal="283" gridDistanceVertical="283" showGrid="0" snapToGrid="0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ptos" w:hAnsi="Aptos" w:eastAsia="Aptos" w:cs="Aptos"/>
        <w:kern w:val="1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360" w:after="80"/>
      <w:keepNext/>
      <w:outlineLvl w:val="0"/>
      <w:keepLines/>
    </w:pPr>
    <w:rPr>
      <w:rFonts w:ascii="Aptos Display" w:hAnsi="Aptos Display" w:eastAsia="Aptos Display" w:cs="Aptos Display"/>
      <w:color w:val="0f4761"/>
      <w:sz w:val="40"/>
      <w:szCs w:val="40"/>
    </w:rPr>
  </w:style>
  <w:style w:type="paragraph" w:styleId="para2">
    <w:name w:val="heading 2"/>
    <w:qFormat/>
    <w:basedOn w:val="para0"/>
    <w:next w:val="para0"/>
    <w:pPr>
      <w:spacing w:before="160" w:after="80"/>
      <w:keepNext/>
      <w:outlineLvl w:val="1"/>
      <w:keepLines/>
    </w:pPr>
    <w:rPr>
      <w:rFonts w:ascii="Aptos Display" w:hAnsi="Aptos Display" w:eastAsia="Aptos Display" w:cs="Aptos Display"/>
      <w:color w:val="0f4761"/>
      <w:sz w:val="32"/>
      <w:szCs w:val="32"/>
    </w:rPr>
  </w:style>
  <w:style w:type="paragraph" w:styleId="para3">
    <w:name w:val="heading 3"/>
    <w:qFormat/>
    <w:basedOn w:val="para0"/>
    <w:next w:val="para0"/>
    <w:pPr>
      <w:spacing w:before="160" w:after="80"/>
      <w:keepNext/>
      <w:outlineLvl w:val="2"/>
      <w:keepLines/>
    </w:pPr>
    <w:rPr>
      <w:rFonts w:eastAsia="Aptos Display" w:cs="Aptos Display"/>
      <w:color w:val="0f4761"/>
      <w:sz w:val="28"/>
      <w:szCs w:val="28"/>
    </w:rPr>
  </w:style>
  <w:style w:type="paragraph" w:styleId="para4">
    <w:name w:val="heading 4"/>
    <w:qFormat/>
    <w:basedOn w:val="para0"/>
    <w:next w:val="para0"/>
    <w:pPr>
      <w:spacing w:before="80" w:after="40"/>
      <w:keepNext/>
      <w:outlineLvl w:val="3"/>
      <w:keepLines/>
    </w:pPr>
    <w:rPr>
      <w:rFonts w:eastAsia="Aptos Display" w:cs="Aptos Display"/>
      <w:i/>
      <w:iCs/>
      <w:color w:val="0f4761"/>
    </w:rPr>
  </w:style>
  <w:style w:type="paragraph" w:styleId="para5">
    <w:name w:val="heading 5"/>
    <w:qFormat/>
    <w:basedOn w:val="para0"/>
    <w:next w:val="para0"/>
    <w:pPr>
      <w:spacing w:before="80" w:after="40"/>
      <w:keepNext/>
      <w:outlineLvl w:val="4"/>
      <w:keepLines/>
    </w:pPr>
    <w:rPr>
      <w:rFonts w:eastAsia="Aptos Display" w:cs="Aptos Display"/>
      <w:color w:val="0f4761"/>
    </w:rPr>
  </w:style>
  <w:style w:type="paragraph" w:styleId="para6">
    <w:name w:val="heading 6"/>
    <w:qFormat/>
    <w:basedOn w:val="para0"/>
    <w:next w:val="para0"/>
    <w:pPr>
      <w:spacing w:before="40" w:after="0"/>
      <w:keepNext/>
      <w:outlineLvl w:val="5"/>
      <w:keepLines/>
    </w:pPr>
    <w:rPr>
      <w:rFonts w:eastAsia="Aptos Display" w:cs="Aptos Display"/>
      <w:i/>
      <w:iCs/>
      <w:color w:val="595959"/>
    </w:rPr>
  </w:style>
  <w:style w:type="paragraph" w:styleId="para7">
    <w:name w:val="heading 7"/>
    <w:qFormat/>
    <w:basedOn w:val="para0"/>
    <w:next w:val="para0"/>
    <w:pPr>
      <w:spacing w:before="40" w:after="0"/>
      <w:keepNext/>
      <w:outlineLvl w:val="6"/>
      <w:keepLines/>
    </w:pPr>
    <w:rPr>
      <w:rFonts w:eastAsia="Aptos Display" w:cs="Aptos Display"/>
      <w:color w:val="595959"/>
    </w:rPr>
  </w:style>
  <w:style w:type="paragraph" w:styleId="para8">
    <w:name w:val="heading 8"/>
    <w:qFormat/>
    <w:basedOn w:val="para0"/>
    <w:next w:val="para0"/>
    <w:pPr>
      <w:spacing w:after="0"/>
      <w:keepNext/>
      <w:outlineLvl w:val="7"/>
      <w:keepLines/>
    </w:pPr>
    <w:rPr>
      <w:rFonts w:eastAsia="Aptos Display" w:cs="Aptos Display"/>
      <w:i/>
      <w:iCs/>
      <w:color w:val="272727"/>
    </w:rPr>
  </w:style>
  <w:style w:type="paragraph" w:styleId="para9">
    <w:name w:val="heading 9"/>
    <w:qFormat/>
    <w:basedOn w:val="para0"/>
    <w:next w:val="para0"/>
    <w:pPr>
      <w:spacing w:after="0"/>
      <w:keepNext/>
      <w:outlineLvl w:val="8"/>
      <w:keepLines/>
    </w:pPr>
    <w:rPr>
      <w:rFonts w:eastAsia="Aptos Display" w:cs="Aptos Display"/>
      <w:color w:val="272727"/>
    </w:rPr>
  </w:style>
  <w:style w:type="paragraph" w:styleId="para10">
    <w:name w:val="Title"/>
    <w:qFormat/>
    <w:basedOn w:val="para0"/>
    <w:next w:val="para0"/>
    <w:pPr>
      <w:spacing w:after="80" w:line="240" w:lineRule="auto"/>
      <w:contextualSpacing/>
    </w:pPr>
    <w:rPr>
      <w:rFonts w:ascii="Aptos Display" w:hAnsi="Aptos Display" w:eastAsia="Aptos Display" w:cs="Aptos Display"/>
      <w:spacing w:val="-10" w:percent="96"/>
      <w:sz w:val="56"/>
      <w:szCs w:val="56"/>
    </w:rPr>
  </w:style>
  <w:style w:type="paragraph" w:styleId="para11">
    <w:name w:val="Subtitle"/>
    <w:qFormat/>
    <w:basedOn w:val="para0"/>
    <w:next w:val="para0"/>
    <w:rPr>
      <w:rFonts w:eastAsia="Aptos Display" w:cs="Aptos Display"/>
      <w:color w:val="595959"/>
      <w:spacing w:val="15" w:percent="112"/>
      <w:sz w:val="28"/>
      <w:szCs w:val="28"/>
    </w:rPr>
  </w:style>
  <w:style w:type="paragraph" w:styleId="para12">
    <w:name w:val="Quote"/>
    <w:qFormat/>
    <w:basedOn w:val="para0"/>
    <w:next w:val="para0"/>
    <w:pPr>
      <w:spacing w:before="160"/>
      <w:jc w:val="center"/>
    </w:pPr>
    <w:rPr>
      <w:i/>
      <w:iCs/>
      <w:color w:val="404040"/>
    </w:rPr>
  </w:style>
  <w:style w:type="paragraph" w:styleId="para13">
    <w:name w:val="List Paragraph"/>
    <w:qFormat/>
    <w:basedOn w:val="para0"/>
    <w:pPr>
      <w:ind w:left="720"/>
      <w:contextualSpacing/>
    </w:pPr>
  </w:style>
  <w:style w:type="paragraph" w:styleId="para14">
    <w:name w:val="Intense Quote"/>
    <w:qFormat/>
    <w:basedOn w:val="para0"/>
    <w:next w:val="para0"/>
    <w:pPr>
      <w:ind w:left="864" w:right="864"/>
      <w:spacing w:before="360" w:after="360"/>
      <w:jc w:val="center"/>
      <w:pBdr>
        <w:top w:val="single" w:sz="4" w:space="10" w:color="0F4761" tmln="10, 20, 20, 0, 200"/>
        <w:left w:val="nil" w:sz="0" w:space="3" w:color="000000" tmln="20, 20, 20, 0, 60"/>
        <w:bottom w:val="single" w:sz="4" w:space="10" w:color="0F4761" tmln="10, 20, 20, 0, 200"/>
        <w:right w:val="nil" w:sz="0" w:space="3" w:color="000000" tmln="20, 20, 20, 0, 60"/>
        <w:between w:val="nil" w:sz="0" w:space="0" w:color="000000" tmln="20, 20, 20, 0, 0"/>
      </w:pBdr>
      <w:shd w:val="none"/>
    </w:pPr>
    <w:rPr>
      <w:i/>
      <w:iCs/>
      <w:color w:val="0f4761"/>
    </w:rPr>
  </w:style>
  <w:style w:type="character" w:styleId="char0" w:default="1">
    <w:name w:val="Default Paragraph Font"/>
  </w:style>
  <w:style w:type="character" w:styleId="char1" w:customStyle="1">
    <w:name w:val="Heading 1 Char"/>
    <w:basedOn w:val="char0"/>
    <w:rPr>
      <w:rFonts w:ascii="Aptos Display" w:hAnsi="Aptos Display" w:eastAsia="Aptos Display" w:cs="Aptos Display"/>
      <w:color w:val="0f4761"/>
      <w:sz w:val="40"/>
      <w:szCs w:val="40"/>
    </w:rPr>
  </w:style>
  <w:style w:type="character" w:styleId="char2" w:customStyle="1">
    <w:name w:val="Heading 2 Char"/>
    <w:basedOn w:val="char0"/>
    <w:rPr>
      <w:rFonts w:ascii="Aptos Display" w:hAnsi="Aptos Display" w:eastAsia="Aptos Display" w:cs="Aptos Display"/>
      <w:color w:val="0f4761"/>
      <w:sz w:val="32"/>
      <w:szCs w:val="32"/>
    </w:rPr>
  </w:style>
  <w:style w:type="character" w:styleId="char3" w:customStyle="1">
    <w:name w:val="Heading 3 Char"/>
    <w:basedOn w:val="char0"/>
    <w:rPr>
      <w:rFonts w:eastAsia="Aptos Display" w:cs="Aptos Display"/>
      <w:color w:val="0f4761"/>
      <w:sz w:val="28"/>
      <w:szCs w:val="28"/>
    </w:rPr>
  </w:style>
  <w:style w:type="character" w:styleId="char4" w:customStyle="1">
    <w:name w:val="Heading 4 Char"/>
    <w:basedOn w:val="char0"/>
    <w:rPr>
      <w:rFonts w:eastAsia="Aptos Display" w:cs="Aptos Display"/>
      <w:i/>
      <w:iCs/>
      <w:color w:val="0f4761"/>
    </w:rPr>
  </w:style>
  <w:style w:type="character" w:styleId="char5" w:customStyle="1">
    <w:name w:val="Heading 5 Char"/>
    <w:basedOn w:val="char0"/>
    <w:rPr>
      <w:rFonts w:eastAsia="Aptos Display" w:cs="Aptos Display"/>
      <w:color w:val="0f4761"/>
    </w:rPr>
  </w:style>
  <w:style w:type="character" w:styleId="char6" w:customStyle="1">
    <w:name w:val="Heading 6 Char"/>
    <w:basedOn w:val="char0"/>
    <w:rPr>
      <w:rFonts w:eastAsia="Aptos Display" w:cs="Aptos Display"/>
      <w:i/>
      <w:iCs/>
      <w:color w:val="595959"/>
    </w:rPr>
  </w:style>
  <w:style w:type="character" w:styleId="char7" w:customStyle="1">
    <w:name w:val="Heading 7 Char"/>
    <w:basedOn w:val="char0"/>
    <w:rPr>
      <w:rFonts w:eastAsia="Aptos Display" w:cs="Aptos Display"/>
      <w:color w:val="595959"/>
    </w:rPr>
  </w:style>
  <w:style w:type="character" w:styleId="char8" w:customStyle="1">
    <w:name w:val="Heading 8 Char"/>
    <w:basedOn w:val="char0"/>
    <w:rPr>
      <w:rFonts w:eastAsia="Aptos Display" w:cs="Aptos Display"/>
      <w:i/>
      <w:iCs/>
      <w:color w:val="272727"/>
    </w:rPr>
  </w:style>
  <w:style w:type="character" w:styleId="char9" w:customStyle="1">
    <w:name w:val="Heading 9 Char"/>
    <w:basedOn w:val="char0"/>
    <w:rPr>
      <w:rFonts w:eastAsia="Aptos Display" w:cs="Aptos Display"/>
      <w:color w:val="272727"/>
    </w:rPr>
  </w:style>
  <w:style w:type="character" w:styleId="char10" w:customStyle="1">
    <w:name w:val="Title Char"/>
    <w:basedOn w:val="char0"/>
    <w:rPr>
      <w:rFonts w:ascii="Aptos Display" w:hAnsi="Aptos Display" w:eastAsia="Aptos Display" w:cs="Aptos Display"/>
      <w:spacing w:val="-10" w:percent="96"/>
      <w:kern w:val="1"/>
      <w:sz w:val="56"/>
      <w:szCs w:val="56"/>
    </w:rPr>
  </w:style>
  <w:style w:type="character" w:styleId="char11" w:customStyle="1">
    <w:name w:val="Subtitle Char"/>
    <w:basedOn w:val="char0"/>
    <w:rPr>
      <w:rFonts w:eastAsia="Aptos Display" w:cs="Aptos Display"/>
      <w:color w:val="595959"/>
      <w:spacing w:val="15" w:percent="112"/>
      <w:sz w:val="28"/>
      <w:szCs w:val="28"/>
    </w:rPr>
  </w:style>
  <w:style w:type="character" w:styleId="char12" w:customStyle="1">
    <w:name w:val="Quote Char"/>
    <w:basedOn w:val="char0"/>
    <w:rPr>
      <w:i/>
      <w:iCs/>
      <w:color w:val="404040"/>
    </w:rPr>
  </w:style>
  <w:style w:type="character" w:styleId="char13">
    <w:name w:val="Intense Emphasis"/>
    <w:basedOn w:val="char0"/>
    <w:rPr>
      <w:i/>
      <w:iCs/>
      <w:color w:val="0f4761"/>
    </w:rPr>
  </w:style>
  <w:style w:type="character" w:styleId="char14" w:customStyle="1">
    <w:name w:val="Intense Quote Char"/>
    <w:basedOn w:val="char0"/>
    <w:rPr>
      <w:i/>
      <w:iCs/>
      <w:color w:val="0f4761"/>
    </w:rPr>
  </w:style>
  <w:style w:type="character" w:styleId="char15">
    <w:name w:val="Intense Reference"/>
    <w:basedOn w:val="char0"/>
    <w:rPr>
      <w:b/>
      <w:bCs/>
      <w:smallCaps w:percent="80"/>
      <w:color w:val="0f4761"/>
      <w:spacing w:val="0" w:percent="100"/>
    </w:r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Aptos" w:hAnsi="Aptos" w:eastAsia="Aptos" w:cs="Aptos"/>
        <w:kern w:val="1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360" w:after="80"/>
      <w:keepNext/>
      <w:outlineLvl w:val="0"/>
      <w:keepLines/>
    </w:pPr>
    <w:rPr>
      <w:rFonts w:ascii="Aptos Display" w:hAnsi="Aptos Display" w:eastAsia="Aptos Display" w:cs="Aptos Display"/>
      <w:color w:val="0f4761"/>
      <w:sz w:val="40"/>
      <w:szCs w:val="40"/>
    </w:rPr>
  </w:style>
  <w:style w:type="paragraph" w:styleId="para2">
    <w:name w:val="heading 2"/>
    <w:qFormat/>
    <w:basedOn w:val="para0"/>
    <w:next w:val="para0"/>
    <w:pPr>
      <w:spacing w:before="160" w:after="80"/>
      <w:keepNext/>
      <w:outlineLvl w:val="1"/>
      <w:keepLines/>
    </w:pPr>
    <w:rPr>
      <w:rFonts w:ascii="Aptos Display" w:hAnsi="Aptos Display" w:eastAsia="Aptos Display" w:cs="Aptos Display"/>
      <w:color w:val="0f4761"/>
      <w:sz w:val="32"/>
      <w:szCs w:val="32"/>
    </w:rPr>
  </w:style>
  <w:style w:type="paragraph" w:styleId="para3">
    <w:name w:val="heading 3"/>
    <w:qFormat/>
    <w:basedOn w:val="para0"/>
    <w:next w:val="para0"/>
    <w:pPr>
      <w:spacing w:before="160" w:after="80"/>
      <w:keepNext/>
      <w:outlineLvl w:val="2"/>
      <w:keepLines/>
    </w:pPr>
    <w:rPr>
      <w:rFonts w:eastAsia="Aptos Display" w:cs="Aptos Display"/>
      <w:color w:val="0f4761"/>
      <w:sz w:val="28"/>
      <w:szCs w:val="28"/>
    </w:rPr>
  </w:style>
  <w:style w:type="paragraph" w:styleId="para4">
    <w:name w:val="heading 4"/>
    <w:qFormat/>
    <w:basedOn w:val="para0"/>
    <w:next w:val="para0"/>
    <w:pPr>
      <w:spacing w:before="80" w:after="40"/>
      <w:keepNext/>
      <w:outlineLvl w:val="3"/>
      <w:keepLines/>
    </w:pPr>
    <w:rPr>
      <w:rFonts w:eastAsia="Aptos Display" w:cs="Aptos Display"/>
      <w:i/>
      <w:iCs/>
      <w:color w:val="0f4761"/>
    </w:rPr>
  </w:style>
  <w:style w:type="paragraph" w:styleId="para5">
    <w:name w:val="heading 5"/>
    <w:qFormat/>
    <w:basedOn w:val="para0"/>
    <w:next w:val="para0"/>
    <w:pPr>
      <w:spacing w:before="80" w:after="40"/>
      <w:keepNext/>
      <w:outlineLvl w:val="4"/>
      <w:keepLines/>
    </w:pPr>
    <w:rPr>
      <w:rFonts w:eastAsia="Aptos Display" w:cs="Aptos Display"/>
      <w:color w:val="0f4761"/>
    </w:rPr>
  </w:style>
  <w:style w:type="paragraph" w:styleId="para6">
    <w:name w:val="heading 6"/>
    <w:qFormat/>
    <w:basedOn w:val="para0"/>
    <w:next w:val="para0"/>
    <w:pPr>
      <w:spacing w:before="40" w:after="0"/>
      <w:keepNext/>
      <w:outlineLvl w:val="5"/>
      <w:keepLines/>
    </w:pPr>
    <w:rPr>
      <w:rFonts w:eastAsia="Aptos Display" w:cs="Aptos Display"/>
      <w:i/>
      <w:iCs/>
      <w:color w:val="595959"/>
    </w:rPr>
  </w:style>
  <w:style w:type="paragraph" w:styleId="para7">
    <w:name w:val="heading 7"/>
    <w:qFormat/>
    <w:basedOn w:val="para0"/>
    <w:next w:val="para0"/>
    <w:pPr>
      <w:spacing w:before="40" w:after="0"/>
      <w:keepNext/>
      <w:outlineLvl w:val="6"/>
      <w:keepLines/>
    </w:pPr>
    <w:rPr>
      <w:rFonts w:eastAsia="Aptos Display" w:cs="Aptos Display"/>
      <w:color w:val="595959"/>
    </w:rPr>
  </w:style>
  <w:style w:type="paragraph" w:styleId="para8">
    <w:name w:val="heading 8"/>
    <w:qFormat/>
    <w:basedOn w:val="para0"/>
    <w:next w:val="para0"/>
    <w:pPr>
      <w:spacing w:after="0"/>
      <w:keepNext/>
      <w:outlineLvl w:val="7"/>
      <w:keepLines/>
    </w:pPr>
    <w:rPr>
      <w:rFonts w:eastAsia="Aptos Display" w:cs="Aptos Display"/>
      <w:i/>
      <w:iCs/>
      <w:color w:val="272727"/>
    </w:rPr>
  </w:style>
  <w:style w:type="paragraph" w:styleId="para9">
    <w:name w:val="heading 9"/>
    <w:qFormat/>
    <w:basedOn w:val="para0"/>
    <w:next w:val="para0"/>
    <w:pPr>
      <w:spacing w:after="0"/>
      <w:keepNext/>
      <w:outlineLvl w:val="8"/>
      <w:keepLines/>
    </w:pPr>
    <w:rPr>
      <w:rFonts w:eastAsia="Aptos Display" w:cs="Aptos Display"/>
      <w:color w:val="272727"/>
    </w:rPr>
  </w:style>
  <w:style w:type="paragraph" w:styleId="para10">
    <w:name w:val="Title"/>
    <w:qFormat/>
    <w:basedOn w:val="para0"/>
    <w:next w:val="para0"/>
    <w:pPr>
      <w:spacing w:after="80" w:line="240" w:lineRule="auto"/>
      <w:contextualSpacing/>
    </w:pPr>
    <w:rPr>
      <w:rFonts w:ascii="Aptos Display" w:hAnsi="Aptos Display" w:eastAsia="Aptos Display" w:cs="Aptos Display"/>
      <w:spacing w:val="-10" w:percent="96"/>
      <w:sz w:val="56"/>
      <w:szCs w:val="56"/>
    </w:rPr>
  </w:style>
  <w:style w:type="paragraph" w:styleId="para11">
    <w:name w:val="Subtitle"/>
    <w:qFormat/>
    <w:basedOn w:val="para0"/>
    <w:next w:val="para0"/>
    <w:rPr>
      <w:rFonts w:eastAsia="Aptos Display" w:cs="Aptos Display"/>
      <w:color w:val="595959"/>
      <w:spacing w:val="15" w:percent="112"/>
      <w:sz w:val="28"/>
      <w:szCs w:val="28"/>
    </w:rPr>
  </w:style>
  <w:style w:type="paragraph" w:styleId="para12">
    <w:name w:val="Quote"/>
    <w:qFormat/>
    <w:basedOn w:val="para0"/>
    <w:next w:val="para0"/>
    <w:pPr>
      <w:spacing w:before="160"/>
      <w:jc w:val="center"/>
    </w:pPr>
    <w:rPr>
      <w:i/>
      <w:iCs/>
      <w:color w:val="404040"/>
    </w:rPr>
  </w:style>
  <w:style w:type="paragraph" w:styleId="para13">
    <w:name w:val="List Paragraph"/>
    <w:qFormat/>
    <w:basedOn w:val="para0"/>
    <w:pPr>
      <w:ind w:left="720"/>
      <w:contextualSpacing/>
    </w:pPr>
  </w:style>
  <w:style w:type="paragraph" w:styleId="para14">
    <w:name w:val="Intense Quote"/>
    <w:qFormat/>
    <w:basedOn w:val="para0"/>
    <w:next w:val="para0"/>
    <w:pPr>
      <w:ind w:left="864" w:right="864"/>
      <w:spacing w:before="360" w:after="360"/>
      <w:jc w:val="center"/>
      <w:pBdr>
        <w:top w:val="single" w:sz="4" w:space="10" w:color="0F4761" tmln="10, 20, 20, 0, 200"/>
        <w:left w:val="nil" w:sz="0" w:space="3" w:color="000000" tmln="20, 20, 20, 0, 60"/>
        <w:bottom w:val="single" w:sz="4" w:space="10" w:color="0F4761" tmln="10, 20, 20, 0, 200"/>
        <w:right w:val="nil" w:sz="0" w:space="3" w:color="000000" tmln="20, 20, 20, 0, 60"/>
        <w:between w:val="nil" w:sz="0" w:space="0" w:color="000000" tmln="20, 20, 20, 0, 0"/>
      </w:pBdr>
      <w:shd w:val="none"/>
    </w:pPr>
    <w:rPr>
      <w:i/>
      <w:iCs/>
      <w:color w:val="0f4761"/>
    </w:rPr>
  </w:style>
  <w:style w:type="character" w:styleId="char0" w:default="1">
    <w:name w:val="Default Paragraph Font"/>
  </w:style>
  <w:style w:type="character" w:styleId="char1" w:customStyle="1">
    <w:name w:val="Heading 1 Char"/>
    <w:basedOn w:val="char0"/>
    <w:rPr>
      <w:rFonts w:ascii="Aptos Display" w:hAnsi="Aptos Display" w:eastAsia="Aptos Display" w:cs="Aptos Display"/>
      <w:color w:val="0f4761"/>
      <w:sz w:val="40"/>
      <w:szCs w:val="40"/>
    </w:rPr>
  </w:style>
  <w:style w:type="character" w:styleId="char2" w:customStyle="1">
    <w:name w:val="Heading 2 Char"/>
    <w:basedOn w:val="char0"/>
    <w:rPr>
      <w:rFonts w:ascii="Aptos Display" w:hAnsi="Aptos Display" w:eastAsia="Aptos Display" w:cs="Aptos Display"/>
      <w:color w:val="0f4761"/>
      <w:sz w:val="32"/>
      <w:szCs w:val="32"/>
    </w:rPr>
  </w:style>
  <w:style w:type="character" w:styleId="char3" w:customStyle="1">
    <w:name w:val="Heading 3 Char"/>
    <w:basedOn w:val="char0"/>
    <w:rPr>
      <w:rFonts w:eastAsia="Aptos Display" w:cs="Aptos Display"/>
      <w:color w:val="0f4761"/>
      <w:sz w:val="28"/>
      <w:szCs w:val="28"/>
    </w:rPr>
  </w:style>
  <w:style w:type="character" w:styleId="char4" w:customStyle="1">
    <w:name w:val="Heading 4 Char"/>
    <w:basedOn w:val="char0"/>
    <w:rPr>
      <w:rFonts w:eastAsia="Aptos Display" w:cs="Aptos Display"/>
      <w:i/>
      <w:iCs/>
      <w:color w:val="0f4761"/>
    </w:rPr>
  </w:style>
  <w:style w:type="character" w:styleId="char5" w:customStyle="1">
    <w:name w:val="Heading 5 Char"/>
    <w:basedOn w:val="char0"/>
    <w:rPr>
      <w:rFonts w:eastAsia="Aptos Display" w:cs="Aptos Display"/>
      <w:color w:val="0f4761"/>
    </w:rPr>
  </w:style>
  <w:style w:type="character" w:styleId="char6" w:customStyle="1">
    <w:name w:val="Heading 6 Char"/>
    <w:basedOn w:val="char0"/>
    <w:rPr>
      <w:rFonts w:eastAsia="Aptos Display" w:cs="Aptos Display"/>
      <w:i/>
      <w:iCs/>
      <w:color w:val="595959"/>
    </w:rPr>
  </w:style>
  <w:style w:type="character" w:styleId="char7" w:customStyle="1">
    <w:name w:val="Heading 7 Char"/>
    <w:basedOn w:val="char0"/>
    <w:rPr>
      <w:rFonts w:eastAsia="Aptos Display" w:cs="Aptos Display"/>
      <w:color w:val="595959"/>
    </w:rPr>
  </w:style>
  <w:style w:type="character" w:styleId="char8" w:customStyle="1">
    <w:name w:val="Heading 8 Char"/>
    <w:basedOn w:val="char0"/>
    <w:rPr>
      <w:rFonts w:eastAsia="Aptos Display" w:cs="Aptos Display"/>
      <w:i/>
      <w:iCs/>
      <w:color w:val="272727"/>
    </w:rPr>
  </w:style>
  <w:style w:type="character" w:styleId="char9" w:customStyle="1">
    <w:name w:val="Heading 9 Char"/>
    <w:basedOn w:val="char0"/>
    <w:rPr>
      <w:rFonts w:eastAsia="Aptos Display" w:cs="Aptos Display"/>
      <w:color w:val="272727"/>
    </w:rPr>
  </w:style>
  <w:style w:type="character" w:styleId="char10" w:customStyle="1">
    <w:name w:val="Title Char"/>
    <w:basedOn w:val="char0"/>
    <w:rPr>
      <w:rFonts w:ascii="Aptos Display" w:hAnsi="Aptos Display" w:eastAsia="Aptos Display" w:cs="Aptos Display"/>
      <w:spacing w:val="-10" w:percent="96"/>
      <w:kern w:val="1"/>
      <w:sz w:val="56"/>
      <w:szCs w:val="56"/>
    </w:rPr>
  </w:style>
  <w:style w:type="character" w:styleId="char11" w:customStyle="1">
    <w:name w:val="Subtitle Char"/>
    <w:basedOn w:val="char0"/>
    <w:rPr>
      <w:rFonts w:eastAsia="Aptos Display" w:cs="Aptos Display"/>
      <w:color w:val="595959"/>
      <w:spacing w:val="15" w:percent="112"/>
      <w:sz w:val="28"/>
      <w:szCs w:val="28"/>
    </w:rPr>
  </w:style>
  <w:style w:type="character" w:styleId="char12" w:customStyle="1">
    <w:name w:val="Quote Char"/>
    <w:basedOn w:val="char0"/>
    <w:rPr>
      <w:i/>
      <w:iCs/>
      <w:color w:val="404040"/>
    </w:rPr>
  </w:style>
  <w:style w:type="character" w:styleId="char13">
    <w:name w:val="Intense Emphasis"/>
    <w:basedOn w:val="char0"/>
    <w:rPr>
      <w:i/>
      <w:iCs/>
      <w:color w:val="0f4761"/>
    </w:rPr>
  </w:style>
  <w:style w:type="character" w:styleId="char14" w:customStyle="1">
    <w:name w:val="Intense Quote Char"/>
    <w:basedOn w:val="char0"/>
    <w:rPr>
      <w:i/>
      <w:iCs/>
      <w:color w:val="0f4761"/>
    </w:rPr>
  </w:style>
  <w:style w:type="character" w:styleId="char15">
    <w:name w:val="Intense Reference"/>
    <w:basedOn w:val="char0"/>
    <w:rPr>
      <w:b/>
      <w:bCs/>
      <w:smallCaps w:percent="80"/>
      <w:color w:val="0f4761"/>
      <w:spacing w:val="0" w:percent="100"/>
    </w:r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ptos Display"/>
        <a:ea typeface="Aptos Display"/>
        <a:cs typeface="Aptos Display"/>
      </a:majorFont>
      <a:minorFont>
        <a:latin typeface="Aptos"/>
        <a:ea typeface="Aptos"/>
        <a:cs typeface="Aptos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Micheal Smith</dc:creator>
  <cp:keywords/>
  <dc:description/>
  <cp:lastModifiedBy/>
  <cp:revision>6</cp:revision>
  <dcterms:created xsi:type="dcterms:W3CDTF">2025-09-18T18:16:00Z</dcterms:created>
  <dcterms:modified xsi:type="dcterms:W3CDTF">2025-09-25T10:57:39Z</dcterms:modified>
</cp:coreProperties>
</file>